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17" w:rsidRDefault="006C6D17" w:rsidP="008A3C6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КАЛУЖСКАЯ  ОБЛАСТЬ</w:t>
      </w:r>
    </w:p>
    <w:p w:rsidR="006C6D17" w:rsidRDefault="006C6D17" w:rsidP="006C6D17">
      <w:pPr>
        <w:pStyle w:val="a3"/>
        <w:ind w:left="7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МАЛОЯРОСЛАВЕЦКИЙ  РАЙОН</w:t>
      </w:r>
    </w:p>
    <w:p w:rsidR="006C6D17" w:rsidRDefault="006C6D17" w:rsidP="006C6D17">
      <w:pPr>
        <w:pStyle w:val="a3"/>
        <w:ind w:left="7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СЕЛЬСКАЯ ДУМА  СЕЛЬСКОГО ПОСЕЛЕНИЯ</w:t>
      </w:r>
    </w:p>
    <w:p w:rsidR="006C6D17" w:rsidRDefault="006C6D17" w:rsidP="006C6D17">
      <w:pPr>
        <w:pStyle w:val="a3"/>
        <w:ind w:left="7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 СЕЛО  КУДИНОВО»</w:t>
      </w:r>
    </w:p>
    <w:p w:rsidR="006C6D17" w:rsidRDefault="006C6D17" w:rsidP="006C6D17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6C6D17" w:rsidRDefault="006C6D17" w:rsidP="006C6D1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6C6D17" w:rsidRDefault="006C6D17" w:rsidP="006C6D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D17" w:rsidRDefault="00D91902" w:rsidP="006C6D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 «23» января</w:t>
      </w:r>
      <w:r w:rsidR="006C6D17">
        <w:rPr>
          <w:rFonts w:ascii="Times New Roman" w:hAnsi="Times New Roman"/>
          <w:sz w:val="28"/>
          <w:szCs w:val="28"/>
          <w:u w:val="single"/>
        </w:rPr>
        <w:t xml:space="preserve"> 2015 г</w:t>
      </w:r>
      <w:r w:rsidR="006C6D17">
        <w:rPr>
          <w:rFonts w:ascii="Times New Roman" w:hAnsi="Times New Roman"/>
          <w:sz w:val="28"/>
          <w:szCs w:val="28"/>
        </w:rPr>
        <w:t xml:space="preserve">.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4</w:t>
      </w:r>
      <w:r w:rsidR="006C6D17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C6D17" w:rsidRDefault="006C6D17" w:rsidP="006C6D17">
      <w:pPr>
        <w:pStyle w:val="a3"/>
        <w:rPr>
          <w:rFonts w:ascii="Times New Roman" w:hAnsi="Times New Roman"/>
          <w:sz w:val="28"/>
          <w:szCs w:val="28"/>
        </w:rPr>
      </w:pPr>
    </w:p>
    <w:p w:rsidR="006C6D17" w:rsidRDefault="006C6D17" w:rsidP="006C6D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и дополнений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C6D17" w:rsidRDefault="006C6D17" w:rsidP="006C6D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Правила благоустройства и озеленения</w:t>
      </w:r>
    </w:p>
    <w:p w:rsidR="006C6D17" w:rsidRDefault="006C6D17" w:rsidP="006C6D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территории сельского поселения «Село </w:t>
      </w:r>
      <w:proofErr w:type="spellStart"/>
      <w:r>
        <w:rPr>
          <w:rFonts w:ascii="Times New Roman" w:hAnsi="Times New Roman"/>
          <w:b/>
          <w:sz w:val="28"/>
          <w:szCs w:val="28"/>
        </w:rPr>
        <w:t>Кудиново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6C6D17" w:rsidRDefault="006C6D17" w:rsidP="006C6D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D17" w:rsidRDefault="006C6D17" w:rsidP="006C6D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D17" w:rsidRDefault="006C6D17" w:rsidP="006C6D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D17" w:rsidRDefault="006C6D17" w:rsidP="006C6D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со ст. 23 Устава муниципального образования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Кудиново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C6D17" w:rsidRDefault="006C6D17" w:rsidP="006C6D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6D17" w:rsidRDefault="006C6D17" w:rsidP="006C6D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Сельская Дума   РЕШИЛА:</w:t>
      </w:r>
    </w:p>
    <w:p w:rsidR="006C6D17" w:rsidRDefault="006C6D17" w:rsidP="006C6D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6D17" w:rsidRDefault="006C6D17" w:rsidP="006C6D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и дополнения в Правила благоустройства и озеленения территории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Кудиново</w:t>
      </w:r>
      <w:proofErr w:type="spellEnd"/>
      <w:r>
        <w:rPr>
          <w:rFonts w:ascii="Times New Roman" w:hAnsi="Times New Roman"/>
          <w:sz w:val="28"/>
          <w:szCs w:val="28"/>
        </w:rPr>
        <w:t>» (Приложение №1).</w:t>
      </w:r>
    </w:p>
    <w:p w:rsidR="006C6D17" w:rsidRDefault="006C6D17" w:rsidP="006C6D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 вступает в силу с момента его официального обнародования.</w:t>
      </w:r>
    </w:p>
    <w:p w:rsidR="006C6D17" w:rsidRDefault="006C6D17" w:rsidP="006C6D17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6C6D17" w:rsidRDefault="006C6D17" w:rsidP="006C6D17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6C6D17" w:rsidRDefault="006C6D17" w:rsidP="006C6D17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6C6D17" w:rsidRDefault="006C6D17" w:rsidP="006C6D17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6C6D17" w:rsidRDefault="006C6D17" w:rsidP="006C6D17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6C6D17" w:rsidRDefault="006C6D17" w:rsidP="006C6D17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6C6D17" w:rsidRDefault="006C6D17" w:rsidP="006C6D17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6C6D17" w:rsidRDefault="006C6D17" w:rsidP="006C6D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Кудиново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Сенцов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6C6D17" w:rsidRDefault="006C6D17" w:rsidP="006C6D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6D17" w:rsidRDefault="006C6D17" w:rsidP="006C6D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6D17" w:rsidRDefault="006C6D17" w:rsidP="006C6D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6D17" w:rsidRDefault="006C6D17" w:rsidP="006C6D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6D17" w:rsidRDefault="006C6D17" w:rsidP="006C6D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6D17" w:rsidRDefault="006C6D17" w:rsidP="006C6D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6D17" w:rsidRDefault="006C6D17" w:rsidP="006C6D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6D17" w:rsidRDefault="006C6D17" w:rsidP="006C6D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C6D17" w:rsidRDefault="006C6D17" w:rsidP="006C6D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6D17" w:rsidRDefault="006C6D17" w:rsidP="006C6D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6D17" w:rsidRDefault="006C6D17" w:rsidP="006C6D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049D" w:rsidRPr="006C6D17" w:rsidRDefault="006C6D17" w:rsidP="006C6D17">
      <w:pPr>
        <w:pStyle w:val="a3"/>
        <w:jc w:val="right"/>
        <w:rPr>
          <w:rFonts w:ascii="Times New Roman" w:hAnsi="Times New Roman"/>
        </w:rPr>
      </w:pPr>
      <w:r w:rsidRPr="006C6D17">
        <w:rPr>
          <w:rFonts w:ascii="Times New Roman" w:hAnsi="Times New Roman"/>
        </w:rPr>
        <w:t>Приложение №1</w:t>
      </w:r>
    </w:p>
    <w:p w:rsidR="006C6D17" w:rsidRPr="006C6D17" w:rsidRDefault="006C6D17" w:rsidP="006C6D17">
      <w:pPr>
        <w:pStyle w:val="a3"/>
        <w:jc w:val="right"/>
        <w:rPr>
          <w:rFonts w:ascii="Times New Roman" w:hAnsi="Times New Roman"/>
        </w:rPr>
      </w:pPr>
      <w:r w:rsidRPr="006C6D17">
        <w:rPr>
          <w:rFonts w:ascii="Times New Roman" w:hAnsi="Times New Roman"/>
        </w:rPr>
        <w:t xml:space="preserve">                                                                                                     к Решению Сельской Думы</w:t>
      </w:r>
    </w:p>
    <w:p w:rsidR="006C6D17" w:rsidRPr="006C6D17" w:rsidRDefault="006C6D17" w:rsidP="006C6D17">
      <w:pPr>
        <w:pStyle w:val="a3"/>
        <w:jc w:val="right"/>
        <w:rPr>
          <w:rFonts w:ascii="Times New Roman" w:hAnsi="Times New Roman"/>
        </w:rPr>
      </w:pPr>
      <w:r w:rsidRPr="006C6D17">
        <w:rPr>
          <w:rFonts w:ascii="Times New Roman" w:hAnsi="Times New Roman"/>
        </w:rPr>
        <w:t xml:space="preserve">сельского поселения «Село </w:t>
      </w:r>
      <w:proofErr w:type="spellStart"/>
      <w:r w:rsidRPr="006C6D17">
        <w:rPr>
          <w:rFonts w:ascii="Times New Roman" w:hAnsi="Times New Roman"/>
        </w:rPr>
        <w:t>Кудиново</w:t>
      </w:r>
      <w:proofErr w:type="spellEnd"/>
      <w:r w:rsidRPr="006C6D17">
        <w:rPr>
          <w:rFonts w:ascii="Times New Roman" w:hAnsi="Times New Roman"/>
        </w:rPr>
        <w:t>»</w:t>
      </w:r>
    </w:p>
    <w:p w:rsidR="006C6D17" w:rsidRPr="006C6D17" w:rsidRDefault="006C6D17" w:rsidP="006C6D17">
      <w:pPr>
        <w:pStyle w:val="a3"/>
        <w:jc w:val="right"/>
        <w:rPr>
          <w:rFonts w:ascii="Times New Roman" w:hAnsi="Times New Roman"/>
        </w:rPr>
      </w:pPr>
      <w:r w:rsidRPr="006C6D17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D91902">
        <w:rPr>
          <w:rFonts w:ascii="Times New Roman" w:hAnsi="Times New Roman"/>
        </w:rPr>
        <w:t xml:space="preserve">от «23»  января </w:t>
      </w:r>
      <w:r>
        <w:rPr>
          <w:rFonts w:ascii="Times New Roman" w:hAnsi="Times New Roman"/>
        </w:rPr>
        <w:t xml:space="preserve"> 2015</w:t>
      </w:r>
      <w:r w:rsidRPr="006C6D17">
        <w:rPr>
          <w:rFonts w:ascii="Times New Roman" w:hAnsi="Times New Roman"/>
        </w:rPr>
        <w:t xml:space="preserve">    №</w:t>
      </w:r>
      <w:r w:rsidR="00D91902">
        <w:rPr>
          <w:rFonts w:ascii="Times New Roman" w:hAnsi="Times New Roman"/>
        </w:rPr>
        <w:t xml:space="preserve"> 4</w:t>
      </w:r>
    </w:p>
    <w:p w:rsidR="006C6D17" w:rsidRDefault="006C6D17" w:rsidP="006C6D1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6C6D17" w:rsidRDefault="006C6D17" w:rsidP="006C6D17">
      <w:pPr>
        <w:jc w:val="right"/>
        <w:rPr>
          <w:rFonts w:ascii="Times New Roman" w:hAnsi="Times New Roman" w:cs="Times New Roman"/>
        </w:rPr>
      </w:pPr>
    </w:p>
    <w:p w:rsidR="006C6D17" w:rsidRPr="006C6D17" w:rsidRDefault="006C6D17" w:rsidP="006C6D1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СОДЕРЖАНИЯ ДОМАШНИХ ЖИВОТНЫХ, СКОТА И ПТИЦЫ НА ТЕРРИТОРИИ СЕЛЬСКОГО ПОСЕЛЕНИЯ</w:t>
      </w:r>
    </w:p>
    <w:p w:rsidR="006C6D17" w:rsidRPr="006C6D17" w:rsidRDefault="006C6D17" w:rsidP="006C6D1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СЕЛО КУДИНОВО</w:t>
      </w:r>
      <w:r w:rsidRPr="006C6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МАЛОЯРОСЛАВЕЦКОГО</w:t>
      </w:r>
      <w:r w:rsidRPr="006C6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</w:p>
    <w:p w:rsidR="006C6D17" w:rsidRPr="006C6D17" w:rsidRDefault="006C6D17" w:rsidP="006C6D1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КАЛУЖСКОЙ ОБЛАСТИ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Содержание домашних животных.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Настоящие Правила разработаны в целях обеспечения безопасности насе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ления СП 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Кудиново</w:t>
      </w:r>
      <w:proofErr w:type="spellEnd"/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от неблагоприятного физического, санитарно-противоэпидемиологического, психологического и иного воздействия домашних животных, регулируют отношения в сфере их содержания и защиты.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Содержание крупного рогатого скота, лошадей, овец,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коз на территории се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льского поселения «Село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Кудиново</w:t>
      </w:r>
      <w:proofErr w:type="spellEnd"/>
      <w:r w:rsidRPr="006C6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Настоящий раздел Правил устанавливает порядок и условия содержания крупного рогатого скота, лошадей, овец, коз (далее - домашний скот) на территории 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льского поселения 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Кудиново</w:t>
      </w:r>
      <w:proofErr w:type="spellEnd"/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Действие Правил распространяется на физических и юридических лиц, находящихся на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Кудиново</w:t>
      </w:r>
      <w:proofErr w:type="spellEnd"/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 являющихся владельцами домашнего скота.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Владельцы домашнего скота, имеющие в собственности, владении или в пользовании земельный участок, вправе содержать скот в свободном выгоне только на обнесенной забором территории. Выпас скота на территориях улиц, садов, скверов, парков, в рекреационных зонах запрещается.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Выпас домашнего скота в летне-пастбищный период разрешается только в специально отведенных для этого местах с назначением ответственного лица (пастуха) на договорной основе.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Не допускается выгон скота в черте поселения без сопровождения его собственниками скота.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Вред, причиненный домашним скотом, возмещается его владельцем в соответствии с действующим законодательством.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Порядок регистрации домашнего скота, обязанности владельцев домашнего скота: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2.7.1. Регистрацию домашнего скота осуществляет ветеринарное учреждение в установленном законом порядке.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Владельцы домашнего скота обязаны: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2.8.1. Осуществлять хозяйственные и ветеринарные мероприятия, обеспечивающие предупреждение болезней животных и безопасность в </w:t>
      </w: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ветеринарно-санитарном отношении продуктов животноводства, содержать в надлежащем состоянии помещения, где размещены животные корма, не допускать загрязнения окружающей природной среды отходами животноводства.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2.8.2. Соблюдать зоогигиенические и ветеринарно-санитарные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2.8.3. Предоставлять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2.8.4. До прибытия специалистов в области ветеринарии принять меры по изоляции животных, подозреваемых в заболевании.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2.8.5. Соблюдать установленные ветеринарно-санитарные правила перевозки и убоя животных, переработки, хранения и реализации продуктов животноводства, а также захоронения трупов павших животных.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2.8.6. Выполнять указание специалистов в области ветеринарии при проведении мероприятий по профилактике болезней животных и борьбе с этими болезнями.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2.8.7. Владельцы домашнего скота несут ответственность за порчу их скотом зеленых насаждений в соответствии с действующим законодательством.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Общие требования к обращению с домашними животными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При обращении с домашними животными запрещается: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3.1.1. Использование инвентаря и иных приспособлений, травмирующих домашних животных.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3.1.2. Нанесение побоев, удаление клыков и когтей, принуждение домашнего животного к выполнению действий, могущих привести к травмам и увечьям.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3.1.3. Использование домашних животных в условиях чрезмерных физических и физиологических нагрузок.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3.1.4. Оставление домашних животных без еды и пищи, а также содержание в условиях, не соответствующих их естественным потребностям.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3.1.5. Разведение домашних животных с наследственно закрепленной повышенной агрессивностью.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3.1.6. Проведение болезненных процедур без применения обезболивающих препаратов.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3.1.7. Натравливание (понуждение к нападению) на людей или на других домашних животных.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3.1.8. Организация и проведение зрелищных мероприятий, допускающих жестокое обращение с домашними животными.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3.1.9. Пропаганда жестокого обращения с домашними животными, в том числе в средствах массовой информации, производство, демонстрация и распространение аудиовизуальной продукции, содержащей информацию о жестоком обращении с домашними животными.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Демонстрация домашних животных на выставках допускается при условии соблюдения ветеринарно-санитарных и иных норм и правил, установленных законодательством, и должна исключать причинение домашним </w:t>
      </w: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животным травм, боли, увечий, их гибель в соответствии с </w:t>
      </w:r>
      <w:hyperlink r:id="rId6" w:history="1">
        <w:r w:rsidRPr="006C6D1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 «О ветеринарии» № 4979-1 от 14.05.1993.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Содержание птицы на личных подворьях граждан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В целях повышения эффективности борьбы с гриппом птиц владельцы домашних птиц должны соблюдать </w:t>
      </w:r>
      <w:hyperlink r:id="rId7" w:history="1">
        <w:r w:rsidRPr="006C6D1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Ветеринарные правила</w:t>
        </w:r>
      </w:hyperlink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содержания птицы на личных подворьях граждан и птицеводческих предприятиях открытого типа, утвержденные приказом Министерства сельского хозяйства РФ № 103 от 3 апреля </w:t>
      </w:r>
      <w:smartTag w:uri="urn:schemas-microsoft-com:office:smarttags" w:element="metricconverter">
        <w:smartTagPr>
          <w:attr w:name="ProductID" w:val="2006 г"/>
        </w:smartTagPr>
        <w:r w:rsidRPr="006C6D1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2006 г</w:t>
        </w:r>
      </w:smartTag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Владельцы домашних птиц обязаны: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4.2.1. Содержать птиц на личных подворьях в специально оборудованных закрытых помещениях, расположенных не ближе </w:t>
      </w:r>
      <w:smartTag w:uri="urn:schemas-microsoft-com:office:smarttags" w:element="metricconverter">
        <w:smartTagPr>
          <w:attr w:name="ProductID" w:val="50 метров"/>
        </w:smartTagPr>
        <w:r w:rsidRPr="006C6D1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50 метров</w:t>
        </w:r>
      </w:smartTag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школ, дошкольных и лечебных учреждений, предприятий торговли, общественного питания;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4.2.2. Территория подворий должна быть огорожена сетчатым забором и благоустроена;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4.2.3. Периодически производить побелку стен, </w:t>
      </w:r>
      <w:proofErr w:type="spellStart"/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засетчивание</w:t>
      </w:r>
      <w:proofErr w:type="spellEnd"/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окон и дверей на весенне-летний период и проводить один раз в десять дней профилактическую дезинфекцию помещений, где содержится птица, производить ежедневную механическую очистку с промывкой помещений;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4.2.4. Оборудовать хранилища для навоза и помета с последующим их вывозом;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4.2.5. Предоставлять птиц сотрудникам ветеринарной службы для проведения плановых и внеплановых лечебно-профилактических мероприятий.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Запрещается владельцам птиц: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4.3.1. Содержание птицы в многоэтажных домах, во дворах общего пользования, лечебных (за исключением учреждений, имеющих декоративных и подопытных животных, и виварий), детских и других учреждениях, а также на территории предприятий общественного питания и торговли;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4.3.2. Выпас птицы на улицах, в скверах, парках, на газонах и в местах отдыха граждан, на прилегающих территориях многоквартирных жилых домов;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4.3.3. Водопой и купание у водопроводных колонок и в других местах общественного пользования;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4.3.4. Содержание домашних голубей в жилой застройке индивидуальных жилых домов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6C6D1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50 метров</w:t>
        </w:r>
      </w:smartTag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жилого дома.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Условия содержания домашних животных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Свободное перемещение животного допускается в пределах: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помещения, в котором содержится животное;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огороженной территории принадлежащего владельцу земельного участка с применением мер, исключающих случаи выхода животного за пределы участка.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 указанных пределов передвижение животного допускается в порядке, установленном настоящими Правилами.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Запрещается содержание животных на балконах, лоджиях, в местах общего пользования жилых домов (коридорах смежных квартир, на лестничных клетках, чердаках, в подвалах и других подсобных помещениях).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 Не допускается содержание сельскохозяйственных животных в жилых </w:t>
      </w: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домах квартирного, гостиничного типа и общежитиях.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Животных, заболевших бешенством, уничтожают в соответствии с Санитарными правилами СП 3.1.096-96 и Ветеринарными правилами ВП 13.3.1103-96 с обязательным присутствием специалистов ветеринарного учреждения.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Трупы домашних животных подлежат утилизации (захоронению) с соблюдением ветеринарно-санитарных требований.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 самовольная утилизация (захоронение) домашних животных.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Выгул домашних животных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Выгул домашних животных разрешается под наблюдением владельцев.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Домашнее животное не должно находиться на улице без сопровождающего лица, в противном случае данные животные могут быть помещены в специализированные места для содержания животных в соответствии с законодательством.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Не допускается выгул и содержание незарегистрированного домашнего животного (кошек и собак).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6.4. Выгул собак разрешается на площадках, пустырях и других территориях, определяемых органами местного самоуправления муниципального образования в соответствии с установленными органами местного самоуправления правилами. На отведенных для выгула собак площадках устанавливаются знаки о разрешении выгула собак.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6.5. В целях обеспечения комфортных и безопасных условий проживания граждан не допускается выгул собак без сопровождающего лица, поводка и намордника, за исключением случаев, предусмотренных настоящими Правилами, а также оставление собак без присмотра, за исключением случаев, когда животное временно находится на привязи около здания, строения, сооружения.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6.6. Выгул собак без поводка, но в наморднике разрешается на безлюдных территориях, на которых выгул собак не запрещен настоящими Правилами.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6.7. Свободный выгул собаки может осуществляться на хорошо огороженной территории владельца земельного участка. В этом случае о наличии собаки должна быть сделана предупреждающая надпись при входе на участок.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6.8. Лица, осуществляющие выгул собак, обязаны не допускать повреждения и уничтожения домашними животными объектов благоустройства территории, зеленых насаждений.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6.9. В случаях загрязнения выгуливаемыми собаками мест общего пользования лицо, осуществляющее выгул собаки, незамедлительно обеспечивает устранение загрязнения.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6.10.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6.11. В целях обеспечения комфортных и безопасных условий проживания граждан не допускается купание домашних животных в местах массового отдыха, а также дрессировка собак в местах, специально не оборудованных для этой цели.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6.12. Запрещается: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6.12.1. </w:t>
      </w:r>
      <w:proofErr w:type="gramStart"/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Выгул домашних животных (на детских и спортивных площадках, дворовых территориях, на территориях детских дошкольных учреждений, </w:t>
      </w: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учреждений образования и здравоохранения, в помещениях продовольственных магазинов, столовых, в местах культурного отдыха населения (на пляжах, в скверах, городских парках, на стадионах).</w:t>
      </w:r>
      <w:proofErr w:type="gramEnd"/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Перемещение собак до места выгула осуществляется с поводком и в наморднике (длина поводка - не более </w:t>
      </w:r>
      <w:smartTag w:uri="urn:schemas-microsoft-com:office:smarttags" w:element="metricconverter">
        <w:smartTagPr>
          <w:attr w:name="ProductID" w:val="1,5 метра"/>
        </w:smartTagPr>
        <w:r w:rsidRPr="006C6D1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1,5 метра</w:t>
        </w:r>
      </w:smartTag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6.12.2. Оставление домашних животных без присмотра и выгуливание их владельцами в нетрезвом состоянии.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6.12.3. Загрязнение при содержании домашних животных подъездов, лестничных клеток, а также детских, школьных, спортивных площадок, мест массового отдыха, пешеходных дорожек и проезжей части.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Права и обязанности владельцев домашних животных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Владельцы домашних животных имеют право: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7.1.1. Получать необходимую информацию в администрации сельского поселе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ния 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Кудиново</w:t>
      </w:r>
      <w:proofErr w:type="spellEnd"/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ветеринарных организациях о порядке регистрации, содержания, разведения домашних животных.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7.1.2. Обеспложивать принадлежащих им домашних животных.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7.1.3. Приобретать, отчуждать животное (путем продажи, дарения, мены и т.п.) с соблюдением действующих норм и правил.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Владельцы домашних животных обязаны: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7.2.1. Проводить вакцинацию домашних животных против бешенства и других массовых заболеваний в государственных ветеринарных учреждениях по месту жительства и по месту нахождения учреждений.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7.2.2. Обеспечивать безопасность людей от воздействия домашних животных, а также спокойствие и тишину для окружающих.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7.2.3. Сообщать в органы надзора о случаях нападения домашних животных на человека, их массового заболевания или необычного поведения в соответствии с </w:t>
      </w:r>
      <w:hyperlink r:id="rId8" w:history="1">
        <w:r w:rsidRPr="006C6D1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 «О ветеринарии» N 4979-1 от 14.05.1993.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7.2.4. Гуманно обращаться с животными (не выбрасывать, не оставлять без присмотра, не избивать их).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7.2.5. Соблюдать санитарно-гигиенические и ветеринарные правила содержания домашних животных в соответствии с </w:t>
      </w:r>
      <w:hyperlink r:id="rId9" w:history="1">
        <w:r w:rsidRPr="006C6D1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 «О ветеринарии» № 4979-1 от 14.05.1993.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7.2.6. Осуществлять мероприятия, обеспечивающие предупреждение болезней животного.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7.2.7. Выполнять предписания должностных лиц органов государственного санитарно-эпидемиологического и ветеринарного надзора, в том числе в части проведения вакцинации от инфекционных болезней, а также предоставления домашних животных для ветеринарного осмотра и наложения карантина в соответствии с </w:t>
      </w:r>
      <w:hyperlink r:id="rId10" w:history="1">
        <w:r w:rsidRPr="006C6D1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 «О ветеринарии» N 4979-1 от 14.05.1993.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7.2.8. Не допускать контакта больных животных и животных, на которых наложен карантин, со здоровыми животными.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7.2.9. Убирать за своими домашними животными экскременты, включая территорию подъездов, лестничных клеток, а также детских и спортивных площадок, дорожек, тротуаров, газонов, скверов, парков и других мест общего пользования. При выгуле животного владелец должен иметь предметы для уборки </w:t>
      </w: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экскрементов.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 Компетенция администрации се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льского поселения «Село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Кудиново</w:t>
      </w:r>
      <w:proofErr w:type="spellEnd"/>
      <w:r w:rsidRPr="006C6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 Администрация сельского поселе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ния 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Кудиново</w:t>
      </w:r>
      <w:proofErr w:type="spellEnd"/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 обязана: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8.2.1. Принимать Правила содержания домашних животных на территории поселения.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8.2.2. Доводить до сведения владельцев домашних животных информацию о Правилах содержания домашних животных на территории поселения.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8.2.3. Объявлять карантин домашних животных по представлению органов государственного ветеринарного надзора.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8.2.4. Осуществлять иные права в соответствии с федеральным и областным законодательством.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9. Содержание пчел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9.1. Содержание пчел осуществлять в соответствии с </w:t>
      </w:r>
      <w:hyperlink r:id="rId11" w:history="1">
        <w:r w:rsidRPr="006C6D1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Инструкцией</w:t>
        </w:r>
      </w:hyperlink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мероприятиях по предупреждению и ликвидации болезней, отравлений и основных вредителей пчел, утвержденной Департаментом ветеринарии РФ 17.08.1998 № 3-4-2/1362.</w:t>
      </w:r>
    </w:p>
    <w:p w:rsidR="006C6D17" w:rsidRPr="006C6D17" w:rsidRDefault="006C6D17" w:rsidP="006C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10. Ответственность за правонарушения в сфере содержания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защиты домашних животных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10.1. Владельцы домашних животных и должностные лица несут ответственность за нарушение Правил содержания домашних животных и на основаниях и в порядке, предусмотренных законодательством Российской Федерации.</w:t>
      </w:r>
    </w:p>
    <w:p w:rsidR="006C6D17" w:rsidRPr="006C6D17" w:rsidRDefault="006C6D17" w:rsidP="006C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D17" w:rsidRPr="006C6D17" w:rsidRDefault="006C6D17" w:rsidP="006C6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D17" w:rsidRPr="006C6D17" w:rsidRDefault="006C6D17" w:rsidP="006C6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6C6D17" w:rsidRPr="006C6D17" w:rsidRDefault="006C6D17" w:rsidP="006C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D17" w:rsidRPr="006C6D17" w:rsidRDefault="006C6D17" w:rsidP="006C6D17">
      <w:pPr>
        <w:jc w:val="both"/>
        <w:rPr>
          <w:rFonts w:ascii="Times New Roman" w:hAnsi="Times New Roman" w:cs="Times New Roman"/>
        </w:rPr>
      </w:pPr>
    </w:p>
    <w:sectPr w:rsidR="006C6D17" w:rsidRPr="006C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3263"/>
    <w:multiLevelType w:val="hybridMultilevel"/>
    <w:tmpl w:val="3368A9F8"/>
    <w:lvl w:ilvl="0" w:tplc="1924FD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17"/>
    <w:rsid w:val="0000049D"/>
    <w:rsid w:val="00395364"/>
    <w:rsid w:val="004145FF"/>
    <w:rsid w:val="004552BD"/>
    <w:rsid w:val="006B68E6"/>
    <w:rsid w:val="006C6D17"/>
    <w:rsid w:val="008A3C6A"/>
    <w:rsid w:val="00BB76E8"/>
    <w:rsid w:val="00D9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D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D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206847DB751967F13B5E17CA083C4E0CE89125EFA226CEAABFC83C5pFs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C206847DB751967F13B5E17CA083C4E4C6871459F37F66E2F2F081C2F39D72716658AC3F5E62p6sD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C206847DB751967F13B5E17CA083C4E0CE89125EFA226CEAABFC83C5pFsCH" TargetMode="External"/><Relationship Id="rId11" Type="http://schemas.openxmlformats.org/officeDocument/2006/relationships/hyperlink" Target="consultantplus://offline/ref=FFC206847DB751967F13B5E17CA083C4E9CA86145EF37F66E2F2F081pCs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C206847DB751967F13B5E17CA083C4E0CE89125EFA226CEAABFC83C5pFs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206847DB751967F13B5E17CA083C4E0CE89125EFA226CEAABFC83C5pF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2015-02-24T12:33:00Z</cp:lastPrinted>
  <dcterms:created xsi:type="dcterms:W3CDTF">2015-02-11T06:56:00Z</dcterms:created>
  <dcterms:modified xsi:type="dcterms:W3CDTF">2015-02-24T12:35:00Z</dcterms:modified>
</cp:coreProperties>
</file>